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turystyczne - kontakt z naturą podczas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na świeżym powietrzu to jedna z aktywności, która znacząco wpływa na nasze samopoczucie. Warto więc wybrać się na wypad poza miasto z namiotem turystycznym i paczką znajomych. Na co więc czekasz? Spakujmy się na tą podróż!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wakacje pod namioty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naturą jest niezwykle relaksujący i wpływa pozytywnie na nasze samopoczucie. Nic więc dziwnego, że tak wiele powstaje teraz miejsc do wypoczynku, w których ten kontakt jest jeszcze bliższy. Mowa tu o campingach, ale również o polach biwakowych itp. Dzięki nim możemy rozłożyć się z naszym </w:t>
      </w:r>
      <w:r>
        <w:rPr>
          <w:rFonts w:ascii="calibri" w:hAnsi="calibri" w:eastAsia="calibri" w:cs="calibri"/>
          <w:sz w:val="24"/>
          <w:szCs w:val="24"/>
          <w:b/>
        </w:rPr>
        <w:t xml:space="preserve">namiotem turystycznym</w:t>
      </w:r>
      <w:r>
        <w:rPr>
          <w:rFonts w:ascii="calibri" w:hAnsi="calibri" w:eastAsia="calibri" w:cs="calibri"/>
          <w:sz w:val="24"/>
          <w:szCs w:val="24"/>
        </w:rPr>
        <w:t xml:space="preserve"> i zażywać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 turystyczny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zastanawiasz się nad kupnem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namiotu turystycznego</w:t>
      </w:r>
      <w:r>
        <w:rPr>
          <w:rFonts w:ascii="calibri" w:hAnsi="calibri" w:eastAsia="calibri" w:cs="calibri"/>
          <w:sz w:val="24"/>
          <w:szCs w:val="24"/>
        </w:rPr>
        <w:t xml:space="preserve"> z pewnością chcesz wiedzieć na co powinieneś zwrócić uwagę przy jego wyborze. Przede wszystkim nie małe znaczenie ma tu rozmiar namiotu. Są namioty 2 osobowe, cztero, a nawet ośmio. Warto zastanowić się jak dużą ekipą wybierzesz się na wakacje. Dobrą decyzją jest również wzięcie namiotu na jedną osobę więcej. Bardzo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Epstryk. Na stronie znajdziesz również więcej przydatnych informacji na ich temat!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namioty-turystyczne-paraw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2026-02-04T09:45:17+01:00</dcterms:created>
  <dcterms:modified xsi:type="dcterms:W3CDTF">2026-02-04T09:45:17+01:00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