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Reflektor ogrodowy ip65 gu10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wyposażenia do swojego ogrodu, które sprawi, że stanie się on jeszcze bardziej funkcjonalny? &lt;strong&gt;Reflektor ogrodowy ip65 gu10&lt;/strong&gt; to przedmiot, który musisz mieć. Zobacz czym się cechuje i dlaczego warto go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chce, aby nasz ogród nie tylko pięknie wyglądał, ale był również funkcjonalny i bezpieczny. Warto o to zadbać zwłaszcza kiedy lubimy zapraszać gości. Jeśli jesteś jedną z takich osób z pewnością zainteresuje Cię </w:t>
      </w:r>
      <w:r>
        <w:rPr>
          <w:rFonts w:ascii="calibri" w:hAnsi="calibri" w:eastAsia="calibri" w:cs="calibri"/>
          <w:sz w:val="24"/>
          <w:szCs w:val="24"/>
          <w:b/>
        </w:rPr>
        <w:t xml:space="preserve">reflektor ogrodowy ip65 gu10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Reflektor ogrodowy ip65 gu10 - dlaczego warto go mieć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Reflektor ogrodowy ip65 gu10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zdecydowanie rzeczą, którą warto mieć w swoim ogrodzie. Jest on przeznaczony do montażu w podłożu na zewnątrz. Genialnie sprawdzają się do oświetlenia dużych ogrodów. Przy odpowiednim ich rozmieszczeniu przy skalniakach, alejkach, schodach mają bezpośredni wpływ na podwyższenie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6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Reflektor ogrodowy ip65 gu10 -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Oprawa DIEGO GTV posiada wysoką odporność na urazy mechaniczne oraz na wnikanie pyłu i wilgoci dzięki szczelności klasy IP65. Moc światła to maksimum 35W. Reflektor może być używany również w okresie zimowym. Dowiedz się więcej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reflektora ogrodowego ip65 gu10</w:t>
      </w:r>
      <w:r>
        <w:rPr>
          <w:rFonts w:ascii="calibri" w:hAnsi="calibri" w:eastAsia="calibri" w:cs="calibri"/>
          <w:sz w:val="24"/>
          <w:szCs w:val="24"/>
        </w:rPr>
        <w:t xml:space="preserve"> w sklepie Epstryk.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Reflektor-ogrodowy-wbijany-do-ziemi-Dieg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2026-08-31T08:51:23+02:00</dcterms:created>
  <dcterms:modified xsi:type="dcterms:W3CDTF">2026-08-31T08:51:23+02:00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