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Halogen led - jakie są jego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jakie zalety posiada halogen led. Przeczytaj o tym i rozważ ledowe halogeny w swojej przestrzeni, nie tylko domowej!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Halogen led - czy warto je wykorzystać w domowej przestrzeni?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halogen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dobre rozwiązanie do przestrzeni domowej, biura czy lokalu usługowego? Sprawdźmy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Ledowe halogenowe oświetlenie -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7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zalet halogenowego oświetlenia zaliczyć możemy jasne, białe światło. Wiele osób lubi żarówki halogenowe ze względu na ich wyraźne, ostre światło, które sprawia, że pomieszczenie wydaje się większe, a kolory wyjątkowo jasne. </w:t>
      </w:r>
      <w:r>
        <w:rPr>
          <w:rFonts w:ascii="calibri" w:hAnsi="calibri" w:eastAsia="calibri" w:cs="calibri"/>
          <w:sz w:val="24"/>
          <w:szCs w:val="24"/>
          <w:b/>
        </w:rPr>
        <w:t xml:space="preserve">Halogen led</w:t>
      </w:r>
      <w:r>
        <w:rPr>
          <w:rFonts w:ascii="calibri" w:hAnsi="calibri" w:eastAsia="calibri" w:cs="calibri"/>
          <w:sz w:val="24"/>
          <w:szCs w:val="24"/>
        </w:rPr>
        <w:t xml:space="preserve"> to kompaktowy rozmiar. Małe i zróżnicowane kształty żarówek halogenowych sprawiają, że są one doskonałym wyborem dla niskoprofilowych lub mniejszych opraw i mogą kierować światło pod kątem rozsyłu światła lub punktowego.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Halogen led w Epstryk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halogen led</w:t>
      </w:r>
      <w:r>
        <w:rPr>
          <w:rFonts w:ascii="calibri" w:hAnsi="calibri" w:eastAsia="calibri" w:cs="calibri"/>
          <w:sz w:val="24"/>
          <w:szCs w:val="24"/>
        </w:rPr>
        <w:t xml:space="preserve"> bardzo dobrze przyciemniają się, dzięki czemu doskonale nadają się do domów i restauracji, w których potrzebne są różne poziomy oświetlenia. Co więcej, żarówki halogenowe mają różne kształty i rozmiary odbłyśników, dzięki czemu są doskonałymi żarówkami do oświetlenia kierunkowego, akcentującego i zalewowego lub punktowego. Gdzie możemy je kupić? Dostępne są w sklepie internetowym Epstryk. Sprawdź katalog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pol_m_Oswietlenie-techniczne_Naswietlacze-LED-i-halogeny-34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2024-05-19T17:48:43+02:00</dcterms:created>
  <dcterms:modified xsi:type="dcterms:W3CDTF">2024-05-19T17:48:43+02:00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